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B109B" w14:textId="6FDB7BC7" w:rsidR="00FD6546" w:rsidRDefault="00676C04">
      <w:r>
        <w:t>Sayın Ege Mavi Kum Sitesi Sakinleri,</w:t>
      </w:r>
    </w:p>
    <w:p w14:paraId="52287D26" w14:textId="1D5A9D95" w:rsidR="00676C04" w:rsidRDefault="00676C04">
      <w:proofErr w:type="spellStart"/>
      <w:r>
        <w:t>Pandemi</w:t>
      </w:r>
      <w:proofErr w:type="spellEnd"/>
      <w:r>
        <w:t xml:space="preserve"> sürecinde ertelediğimiz Genel Kurul neticesinde ortaya çıkan tüm süreçleri sizlerle paylaştığımız gibi yeni gelişen durumla ilgili olarak, şeffaf yönetim anlayışımız gereği siz site sakinlerine tekrardan bilgilendirme gereği oluşmuştur.</w:t>
      </w:r>
    </w:p>
    <w:p w14:paraId="16D69969" w14:textId="1D1A09EA" w:rsidR="00676C04" w:rsidRPr="009534BD" w:rsidRDefault="00676C04">
      <w:pPr>
        <w:rPr>
          <w:b/>
          <w:bCs/>
        </w:rPr>
      </w:pPr>
      <w:r w:rsidRPr="009534BD">
        <w:rPr>
          <w:b/>
          <w:bCs/>
        </w:rPr>
        <w:t>Bu yıl yapmamız gereken ancak gerek ülkenin mevcut sağlık durumu ve gerekse görüşleriniz dikkate alınarak ertelemek durumunda kaldığımız toplantıdan sonra bazı üyelerin bizi kurumlar nezdinde itibarsızlaştırmak adına maddi gerekçelerden uzak etik dışı suçlamalarıyla karşılaşmış bulunmaktayız.</w:t>
      </w:r>
    </w:p>
    <w:p w14:paraId="0AFB262F" w14:textId="757F3E68" w:rsidR="00676C04" w:rsidRDefault="00676C04">
      <w:r>
        <w:t>Site Yönetimimizin kullandığı banka hesaplarının bulunduğu banka genel müdürlüklerine yazılan dilekçelerle site yönetiminin usulsüz ve yetkisiz işlemlerle siteyi zarara uğrattığı ve bunun önlenmesi adına site hesaplarına bloke konması talep edilmiştir.</w:t>
      </w:r>
    </w:p>
    <w:p w14:paraId="24904C9A" w14:textId="77777777" w:rsidR="002B7FCD" w:rsidRDefault="00676C04">
      <w:r>
        <w:t xml:space="preserve">Banka genel müdürlüğüne iletilen dilekçe nezdinde </w:t>
      </w:r>
      <w:r w:rsidR="002B7FCD">
        <w:t>ilgili bankaların herhangi bir yargı kararı olmadan işlem yapamayacağı açıkken bunu sırf çamur at izi kalsın mantığıyla gerçekleştiriliyor olması dahi bu üyelerin amacının site menfaatlerini korumaktan ziyade kendi kişisel çıkarlarına ya da egolarına hizmet olduğunu açıkça göstermektedir.</w:t>
      </w:r>
    </w:p>
    <w:p w14:paraId="47DEC2C4" w14:textId="4C911691" w:rsidR="00EF68D4" w:rsidRDefault="002B7FCD">
      <w:r>
        <w:t>Gözlerini tarafımızca anlaşılamayan hırs ve kin</w:t>
      </w:r>
      <w:r w:rsidR="009534BD">
        <w:t>in kararttığı</w:t>
      </w:r>
      <w:r>
        <w:t xml:space="preserve"> bu üyeler unutmamalıdır ki; geçerli bir yargı kararı olmadan bankalarca site hesaplarına sehven konulacak bir bloke sitemizin faturalarının, çalışan maaşlarının ödenmemesine ve elektrik kesintisi nedeniyle başta arıtma sistemimizin çalışmaması ve takriben 250.000,00 TL ceza ile karşılaşılması, sitede kalmaya devam eden sakinlerimizin ısınma, aydınlanma</w:t>
      </w:r>
      <w:r w:rsidR="00EF68D4">
        <w:t xml:space="preserve"> ve su ihtiyaçlarının karşılanmamasına yol açacaktır. İstenmeyen bu durumun ortaya çıkması ise tazmini zor ekonomik sıkıntılar yaratacaktır.</w:t>
      </w:r>
    </w:p>
    <w:p w14:paraId="5451FD21" w14:textId="77777777" w:rsidR="00A03933" w:rsidRPr="009534BD" w:rsidRDefault="00EF68D4">
      <w:pPr>
        <w:rPr>
          <w:b/>
          <w:bCs/>
        </w:rPr>
      </w:pPr>
      <w:r w:rsidRPr="009534BD">
        <w:rPr>
          <w:b/>
          <w:bCs/>
        </w:rPr>
        <w:t>Görevde bulunduğumuz süre zarfında yapmış olduğumuz faaliyetlerle ilgili olarak herhangi bir usulsüzlüğümüz olduğu düşünülüyorsa müracaat makamı Türkiye Cumhuriyeti Mahkemeleri ve Başsavcılıkları olmalıdır.</w:t>
      </w:r>
    </w:p>
    <w:p w14:paraId="4DEFC97F" w14:textId="77777777" w:rsidR="00A03933" w:rsidRDefault="00A03933">
      <w:r>
        <w:t>Saygılarımızla,</w:t>
      </w:r>
    </w:p>
    <w:p w14:paraId="41F88DD6" w14:textId="77777777" w:rsidR="00A03933" w:rsidRDefault="00A03933">
      <w:r>
        <w:t>Ege Mavi Kum Yönetimi</w:t>
      </w:r>
    </w:p>
    <w:p w14:paraId="2D8A1F95" w14:textId="415055CE" w:rsidR="00676C04" w:rsidRDefault="00EF68D4">
      <w:r>
        <w:t xml:space="preserve">   </w:t>
      </w:r>
      <w:r w:rsidR="002B7FCD">
        <w:t xml:space="preserve">    </w:t>
      </w:r>
    </w:p>
    <w:sectPr w:rsidR="00676C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04"/>
    <w:rsid w:val="002B7FCD"/>
    <w:rsid w:val="00676C04"/>
    <w:rsid w:val="009534BD"/>
    <w:rsid w:val="00A03933"/>
    <w:rsid w:val="00EF68D4"/>
    <w:rsid w:val="00FD65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2CA60"/>
  <w15:chartTrackingRefBased/>
  <w15:docId w15:val="{34F94B65-F649-41FE-BD28-62E7E3E47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295</Words>
  <Characters>1683</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Suha Çetintaş</dc:creator>
  <cp:keywords/>
  <dc:description/>
  <cp:lastModifiedBy>Suha Çetintaş</cp:lastModifiedBy>
  <cp:revision>2</cp:revision>
  <dcterms:created xsi:type="dcterms:W3CDTF">2020-10-24T15:41:00Z</dcterms:created>
  <dcterms:modified xsi:type="dcterms:W3CDTF">2020-10-24T19:15:00Z</dcterms:modified>
</cp:coreProperties>
</file>